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477CE">
      <w:pPr>
        <w:spacing w:line="7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8E96A23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5BACA350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广西自然博物馆2024年重点领域急需紧缺高层次人才招聘通过资格审查的人员名单</w:t>
      </w:r>
      <w:bookmarkEnd w:id="0"/>
    </w:p>
    <w:p w14:paraId="7B10149B">
      <w:pPr>
        <w:spacing w:line="700" w:lineRule="exact"/>
        <w:jc w:val="left"/>
        <w:rPr>
          <w:rFonts w:hint="eastAsia"/>
          <w:sz w:val="28"/>
        </w:rPr>
      </w:pPr>
    </w:p>
    <w:tbl>
      <w:tblPr>
        <w:tblStyle w:val="4"/>
        <w:tblpPr w:leftFromText="180" w:rightFromText="180" w:vertAnchor="text" w:horzAnchor="page" w:tblpX="6671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47"/>
        <w:gridCol w:w="1315"/>
      </w:tblGrid>
      <w:tr w14:paraId="1B2F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41D8F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韦诗雨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5170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庞锡坤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161CF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刘丽娜</w:t>
            </w:r>
          </w:p>
        </w:tc>
      </w:tr>
      <w:tr w14:paraId="5270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74498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谢伊娜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61AA2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刘思延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F7E3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岑炬标</w:t>
            </w:r>
          </w:p>
        </w:tc>
      </w:tr>
      <w:tr w14:paraId="7F64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14:paraId="38BC2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山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14:paraId="182FCD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李愈华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0A37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B290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根据《广西壮族自治区自然博物馆2024年招聘重点领域高层次人才公告》规定，通过资格审查，符合条件进入面试的人员名单如下：</w:t>
      </w:r>
    </w:p>
    <w:p w14:paraId="18025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38" w:leftChars="304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古生物研究专业技术岗（8人）：</w:t>
      </w:r>
    </w:p>
    <w:p w14:paraId="7B93C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38" w:leftChars="304" w:hanging="4800" w:hanging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77C58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6671" w:tblpY="6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05"/>
        <w:gridCol w:w="1350"/>
      </w:tblGrid>
      <w:tr w14:paraId="6C9A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0" w:type="dxa"/>
            <w:tcBorders>
              <w:tl2br w:val="nil"/>
              <w:tr2bl w:val="nil"/>
            </w:tcBorders>
          </w:tcPr>
          <w:p w14:paraId="325D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黄晗辉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49866D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王艳艳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45F7C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唐茂翔</w:t>
            </w:r>
          </w:p>
        </w:tc>
      </w:tr>
      <w:tr w14:paraId="7C0B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0" w:type="dxa"/>
            <w:tcBorders>
              <w:tl2br w:val="nil"/>
              <w:tr2bl w:val="nil"/>
            </w:tcBorders>
          </w:tcPr>
          <w:p w14:paraId="44242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  源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2D70B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陈国爱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77FB5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刘铭希</w:t>
            </w:r>
          </w:p>
        </w:tc>
      </w:tr>
      <w:tr w14:paraId="035E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0" w:type="dxa"/>
            <w:tcBorders>
              <w:tl2br w:val="nil"/>
              <w:tr2bl w:val="nil"/>
            </w:tcBorders>
          </w:tcPr>
          <w:p w14:paraId="2F243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蒙伊圆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 w14:paraId="76370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翚克东</w:t>
            </w:r>
          </w:p>
        </w:tc>
        <w:tc>
          <w:tcPr>
            <w:tcW w:w="1350" w:type="dxa"/>
            <w:tcBorders>
              <w:tl2br w:val="nil"/>
              <w:tr2bl w:val="nil"/>
            </w:tcBorders>
          </w:tcPr>
          <w:p w14:paraId="32A31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595D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FF2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动物研究专业技术岗（8人）：    </w:t>
      </w:r>
    </w:p>
    <w:p w14:paraId="003FA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8" w:leftChars="456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475162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EA4E849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DIwMTRlNTgyNWQ5NThiNjlkYTE0YTkxMjUyNjYifQ=="/>
  </w:docVars>
  <w:rsids>
    <w:rsidRoot w:val="00000000"/>
    <w:rsid w:val="047E3315"/>
    <w:rsid w:val="721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2024-11-11T02:01:08Z</dcterms:created>
  <dc:creator>自然博物馆</dc:creator>
  <cp:lastModifiedBy>WPS_1225879050</cp:lastModifiedBy>
  <dcterms:modified xsi:type="dcterms:W3CDTF">2024-11-11T02:02:23Z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40A2C57DC50543DD9519F4EB8CB931D0_12</vt:lpwstr>
  </property>
</Properties>
</file>